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705" w:rsidRPr="00D2368B" w:rsidRDefault="00852705" w:rsidP="00852705">
      <w:pPr>
        <w:jc w:val="center"/>
        <w:rPr>
          <w:b/>
        </w:rPr>
      </w:pPr>
      <w:r w:rsidRPr="00D2368B">
        <w:rPr>
          <w:b/>
        </w:rPr>
        <w:t>АДМИНИСТРАЦИЯ   МУНИЦИПАЛЬНОГО  ОБРАЗОВАНИЯ</w:t>
      </w:r>
    </w:p>
    <w:p w:rsidR="00852705" w:rsidRPr="00D2368B" w:rsidRDefault="00852705" w:rsidP="00852705">
      <w:pPr>
        <w:jc w:val="center"/>
        <w:rPr>
          <w:b/>
        </w:rPr>
      </w:pPr>
      <w:r w:rsidRPr="00D2368B">
        <w:rPr>
          <w:b/>
        </w:rPr>
        <w:t>«ВОЗНЕСЕНСКОЕ ГОРОДСКОЕ ПОСЕЛЕНИЕ</w:t>
      </w:r>
      <w:r w:rsidRPr="00D2368B">
        <w:rPr>
          <w:b/>
        </w:rPr>
        <w:br/>
        <w:t xml:space="preserve">    ПОДПОРОЖСКОГО МУНИЦИПАЛЬНОГО РАЙОНА</w:t>
      </w:r>
    </w:p>
    <w:p w:rsidR="00852705" w:rsidRPr="00D2368B" w:rsidRDefault="00852705" w:rsidP="00852705">
      <w:pPr>
        <w:jc w:val="center"/>
        <w:rPr>
          <w:b/>
        </w:rPr>
      </w:pPr>
      <w:r w:rsidRPr="00D2368B">
        <w:rPr>
          <w:b/>
        </w:rPr>
        <w:t xml:space="preserve">     ЛЕНИНГРАДСКОЙ  ОБЛАСТИ»</w:t>
      </w:r>
    </w:p>
    <w:p w:rsidR="00852705" w:rsidRPr="00D2368B" w:rsidRDefault="00852705" w:rsidP="00852705">
      <w:pPr>
        <w:jc w:val="center"/>
        <w:rPr>
          <w:b/>
        </w:rPr>
      </w:pPr>
    </w:p>
    <w:p w:rsidR="00852705" w:rsidRPr="00D2368B" w:rsidRDefault="00852705" w:rsidP="00852705">
      <w:pPr>
        <w:jc w:val="center"/>
      </w:pPr>
      <w:r w:rsidRPr="00D2368B">
        <w:rPr>
          <w:b/>
        </w:rPr>
        <w:t>ПОСТАНОВЛЕНИЕ</w:t>
      </w:r>
    </w:p>
    <w:p w:rsidR="00852705" w:rsidRPr="00D2368B" w:rsidRDefault="00852705" w:rsidP="00852705"/>
    <w:p w:rsidR="00852705" w:rsidRPr="00AB22FC" w:rsidRDefault="00852705" w:rsidP="00852705">
      <w:r w:rsidRPr="00AB22FC">
        <w:t>1</w:t>
      </w:r>
      <w:r>
        <w:t>5</w:t>
      </w:r>
      <w:r w:rsidRPr="00AB22FC">
        <w:t xml:space="preserve">.10.2014г.  №  </w:t>
      </w:r>
      <w:r w:rsidR="00484E81">
        <w:t>275</w:t>
      </w:r>
    </w:p>
    <w:p w:rsidR="000626ED" w:rsidRDefault="000626ED" w:rsidP="000626ED"/>
    <w:p w:rsidR="000626ED" w:rsidRDefault="000626ED" w:rsidP="00852705">
      <w:pPr>
        <w:tabs>
          <w:tab w:val="left" w:pos="3828"/>
          <w:tab w:val="left" w:pos="5670"/>
        </w:tabs>
        <w:ind w:right="3685" w:firstLine="0"/>
      </w:pPr>
      <w:r>
        <w:t>Об утверждении муниципальной программы «</w:t>
      </w:r>
      <w:r w:rsidR="00484E81" w:rsidRPr="00CE68B2">
        <w:t>Обеспечение</w:t>
      </w:r>
      <w:r w:rsidR="00484E81">
        <w:t xml:space="preserve"> у</w:t>
      </w:r>
      <w:r w:rsidR="00484E81" w:rsidRPr="00CE68B2">
        <w:t xml:space="preserve">стойчивого функционирования и развития коммунальной и инженерной инфраструктуры, повышение энергоэффективности и благоустройство </w:t>
      </w:r>
      <w:r w:rsidRPr="00CE68B2">
        <w:t xml:space="preserve">территории </w:t>
      </w:r>
      <w:r w:rsidR="00852705" w:rsidRPr="00852705">
        <w:t>муниципального образования «Вознесенское городское поселение Подпорожского муниципального района Ленинградской области»</w:t>
      </w:r>
      <w:r w:rsidRPr="00CE68B2">
        <w:t xml:space="preserve"> на 2015-2017 годы</w:t>
      </w:r>
      <w:r>
        <w:t>»</w:t>
      </w:r>
    </w:p>
    <w:p w:rsidR="000626ED" w:rsidRDefault="000626ED" w:rsidP="000626ED">
      <w:pPr>
        <w:ind w:firstLine="0"/>
        <w:contextualSpacing/>
      </w:pPr>
    </w:p>
    <w:p w:rsidR="000626ED" w:rsidRDefault="000626ED" w:rsidP="000626ED">
      <w:pPr>
        <w:tabs>
          <w:tab w:val="left" w:pos="67"/>
          <w:tab w:val="left" w:pos="492"/>
        </w:tabs>
        <w:ind w:left="67" w:firstLine="784"/>
        <w:contextualSpacing/>
      </w:pPr>
      <w:proofErr w:type="gramStart"/>
      <w:r>
        <w:t>В соответствии с Федеральным законом от 06.10.2003 года № 131-ФЗ «Об общих принципах организации местного самоуправления в Российской Федерации», постановлением Администрации муниципального образования  «</w:t>
      </w:r>
      <w:r w:rsidR="00852705" w:rsidRPr="00852705">
        <w:t>Вознесенское городское поселение Подпорожского муниципального района Ленинградской области</w:t>
      </w:r>
      <w:r>
        <w:t xml:space="preserve">» от </w:t>
      </w:r>
      <w:r w:rsidR="00852705">
        <w:t>29.07.2014</w:t>
      </w:r>
      <w:r w:rsidR="00852705" w:rsidRPr="00936C18">
        <w:t xml:space="preserve"> года № </w:t>
      </w:r>
      <w:r w:rsidR="00852705">
        <w:t>183</w:t>
      </w:r>
      <w:r>
        <w:t xml:space="preserve"> «</w:t>
      </w:r>
      <w:r w:rsidR="00852705" w:rsidRPr="00D12355">
        <w:t xml:space="preserve">Об утверждении порядка разработки, реализации и оценки эффективности муниципальных программ МО «Вознесенское  </w:t>
      </w:r>
      <w:r w:rsidR="00852705">
        <w:t xml:space="preserve">городское </w:t>
      </w:r>
      <w:r w:rsidR="00852705" w:rsidRPr="00D12355">
        <w:t>поселение»</w:t>
      </w:r>
      <w:r>
        <w:t xml:space="preserve">», в целях удовлетворения </w:t>
      </w:r>
      <w:r w:rsidRPr="00C411A7">
        <w:t xml:space="preserve">потребностей </w:t>
      </w:r>
      <w:r>
        <w:t xml:space="preserve"> и повышения</w:t>
      </w:r>
      <w:r w:rsidRPr="00C411A7">
        <w:t xml:space="preserve"> качества коммунальных услуг, предоставляемых населению</w:t>
      </w:r>
      <w:r>
        <w:t>, а</w:t>
      </w:r>
      <w:proofErr w:type="gramEnd"/>
      <w:r>
        <w:t xml:space="preserve"> также формирования программно-целевой системы расходов бюджета муниципального образования «</w:t>
      </w:r>
      <w:r w:rsidR="00610443" w:rsidRPr="00852705">
        <w:t>Вознесенское городское поселение Подпорожского муниципального района Ленинградской области</w:t>
      </w:r>
      <w:r>
        <w:t>» и повышения эффективности бюджетных расходов муниципального образования «</w:t>
      </w:r>
      <w:r w:rsidR="00610443" w:rsidRPr="00852705">
        <w:t>Вознесенское городское поселение Подпорожского муниципального района Ленинградской области</w:t>
      </w:r>
      <w:r>
        <w:t xml:space="preserve">» ПОСТАНОВЛЯЮ:             </w:t>
      </w:r>
    </w:p>
    <w:p w:rsidR="000626ED" w:rsidRDefault="000626ED" w:rsidP="000626ED">
      <w:pPr>
        <w:numPr>
          <w:ilvl w:val="0"/>
          <w:numId w:val="1"/>
        </w:numPr>
        <w:ind w:left="0" w:firstLine="855"/>
      </w:pPr>
      <w:r>
        <w:t>Утвердить муниципальную программу «</w:t>
      </w:r>
      <w:r w:rsidR="00484E81" w:rsidRPr="00CE68B2">
        <w:t>Обеспечение</w:t>
      </w:r>
      <w:r w:rsidR="00484E81">
        <w:t xml:space="preserve"> у</w:t>
      </w:r>
      <w:r w:rsidR="00484E81" w:rsidRPr="00CE68B2">
        <w:t xml:space="preserve">стойчивого функционирования и развития коммунальной и инженерной инфраструктуры, повышение энергоэффективности и благоустройство территории </w:t>
      </w:r>
      <w:r w:rsidR="00484E81" w:rsidRPr="00852705">
        <w:t>муниципального образования «Вознесенское городское поселение Подпорожского муниципального района Ленинградской области»</w:t>
      </w:r>
      <w:r w:rsidR="00484E81" w:rsidRPr="00CE68B2">
        <w:t xml:space="preserve"> на 2015-2017 годы</w:t>
      </w:r>
      <w:r>
        <w:t>» согласно приложению.</w:t>
      </w:r>
    </w:p>
    <w:p w:rsidR="008E4D92" w:rsidRDefault="008E4D92" w:rsidP="000626ED">
      <w:pPr>
        <w:numPr>
          <w:ilvl w:val="0"/>
          <w:numId w:val="1"/>
        </w:numPr>
        <w:ind w:left="0" w:firstLine="855"/>
      </w:pPr>
      <w:r>
        <w:t>Признать Постановление от 15.10.2014г. № 259 «</w:t>
      </w:r>
      <w:r>
        <w:t xml:space="preserve">Об утверждении муниципальной программы «Комплексное развитие систем коммунальной инфраструктуры на </w:t>
      </w:r>
      <w:r w:rsidRPr="00CE68B2">
        <w:t xml:space="preserve">территории </w:t>
      </w:r>
      <w:r w:rsidRPr="00852705">
        <w:t xml:space="preserve">муниципального образования «Вознесенское городское поселение Подпорожского </w:t>
      </w:r>
      <w:r w:rsidRPr="00852705">
        <w:lastRenderedPageBreak/>
        <w:t>муниципального района Ленинградской области»</w:t>
      </w:r>
      <w:r w:rsidRPr="00CE68B2">
        <w:t xml:space="preserve"> на 2015-2017 годы</w:t>
      </w:r>
      <w:r>
        <w:t>»</w:t>
      </w:r>
      <w:r>
        <w:t>» утратившим силу.</w:t>
      </w:r>
      <w:bookmarkStart w:id="0" w:name="_GoBack"/>
      <w:bookmarkEnd w:id="0"/>
    </w:p>
    <w:p w:rsidR="000626ED" w:rsidRDefault="000626ED" w:rsidP="000626ED">
      <w:pPr>
        <w:numPr>
          <w:ilvl w:val="0"/>
          <w:numId w:val="1"/>
        </w:numPr>
        <w:ind w:left="0" w:firstLine="855"/>
        <w:contextualSpacing/>
      </w:pPr>
      <w:r>
        <w:t>При формировании бюджетных заявок на очередной финансовый год и на плановый период предусматривать ассигнования на реализацию муниципальной программы «</w:t>
      </w:r>
      <w:r w:rsidR="00484E81" w:rsidRPr="00CE68B2">
        <w:t>Обеспечение</w:t>
      </w:r>
      <w:r w:rsidR="00484E81">
        <w:t xml:space="preserve"> у</w:t>
      </w:r>
      <w:r w:rsidR="00484E81" w:rsidRPr="00CE68B2">
        <w:t xml:space="preserve">стойчивого функционирования и развития коммунальной и инженерной инфраструктуры, повышение энергоэффективности и благоустройство территории </w:t>
      </w:r>
      <w:r w:rsidR="00484E81" w:rsidRPr="00852705">
        <w:t>муниципального образования «Вознесенское городское поселение Подпорожского муниципального района Ленинградской области»</w:t>
      </w:r>
      <w:r w:rsidR="00484E81" w:rsidRPr="00CE68B2">
        <w:t xml:space="preserve"> на 2015-2017 годы</w:t>
      </w:r>
      <w:r w:rsidR="00484E81">
        <w:t>».</w:t>
      </w:r>
    </w:p>
    <w:p w:rsidR="00484E81" w:rsidRDefault="00484E81" w:rsidP="000626ED">
      <w:pPr>
        <w:numPr>
          <w:ilvl w:val="0"/>
          <w:numId w:val="1"/>
        </w:numPr>
        <w:ind w:left="0" w:firstLine="855"/>
        <w:contextualSpacing/>
      </w:pPr>
      <w:r>
        <w:t>Настоящее постановление вступает в силу с момента его принятия.</w:t>
      </w:r>
    </w:p>
    <w:p w:rsidR="000626ED" w:rsidRDefault="000626ED" w:rsidP="000626ED">
      <w:pPr>
        <w:numPr>
          <w:ilvl w:val="0"/>
          <w:numId w:val="1"/>
        </w:numPr>
        <w:ind w:left="0" w:firstLine="855"/>
        <w:contextualSpacing/>
      </w:pPr>
      <w:proofErr w:type="gramStart"/>
      <w:r w:rsidRPr="00B873D4">
        <w:t>Контроль за</w:t>
      </w:r>
      <w:proofErr w:type="gramEnd"/>
      <w:r w:rsidRPr="00B873D4">
        <w:t xml:space="preserve"> исполнением настоящего постановления </w:t>
      </w:r>
      <w:r w:rsidR="00610443">
        <w:t>оставляю за собой</w:t>
      </w:r>
      <w:r>
        <w:t>.</w:t>
      </w:r>
    </w:p>
    <w:p w:rsidR="000626ED" w:rsidRDefault="000626ED" w:rsidP="000626ED">
      <w:pPr>
        <w:ind w:firstLine="0"/>
        <w:contextualSpacing/>
      </w:pPr>
    </w:p>
    <w:p w:rsidR="00484E81" w:rsidRDefault="00484E81" w:rsidP="000626ED">
      <w:pPr>
        <w:ind w:firstLine="0"/>
        <w:contextualSpacing/>
      </w:pPr>
    </w:p>
    <w:p w:rsidR="00484E81" w:rsidRDefault="00484E81" w:rsidP="000626ED">
      <w:pPr>
        <w:ind w:firstLine="0"/>
        <w:contextualSpacing/>
      </w:pPr>
    </w:p>
    <w:p w:rsidR="000626ED" w:rsidRPr="00711E07" w:rsidRDefault="00610443" w:rsidP="00610443">
      <w:pPr>
        <w:ind w:firstLine="0"/>
      </w:pPr>
      <w:r>
        <w:t>И. о. главы Администрации                                                         Д. А. Давыдов</w:t>
      </w:r>
    </w:p>
    <w:p w:rsidR="00742A2A" w:rsidRDefault="00742A2A"/>
    <w:sectPr w:rsidR="00742A2A" w:rsidSect="00484E81">
      <w:pgSz w:w="11906" w:h="16838"/>
      <w:pgMar w:top="1135" w:right="99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9799F"/>
    <w:multiLevelType w:val="hybridMultilevel"/>
    <w:tmpl w:val="441C4D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8E3"/>
    <w:rsid w:val="000626ED"/>
    <w:rsid w:val="000C603A"/>
    <w:rsid w:val="002F7690"/>
    <w:rsid w:val="003B0887"/>
    <w:rsid w:val="00484E81"/>
    <w:rsid w:val="004A11C5"/>
    <w:rsid w:val="004B588B"/>
    <w:rsid w:val="00533004"/>
    <w:rsid w:val="00534A19"/>
    <w:rsid w:val="005A6338"/>
    <w:rsid w:val="005D04ED"/>
    <w:rsid w:val="005E368C"/>
    <w:rsid w:val="00601D58"/>
    <w:rsid w:val="00610443"/>
    <w:rsid w:val="00660F53"/>
    <w:rsid w:val="00681D4A"/>
    <w:rsid w:val="00742A2A"/>
    <w:rsid w:val="007768E3"/>
    <w:rsid w:val="00822AF3"/>
    <w:rsid w:val="00852705"/>
    <w:rsid w:val="008E4D92"/>
    <w:rsid w:val="00923F00"/>
    <w:rsid w:val="00935D24"/>
    <w:rsid w:val="009B1325"/>
    <w:rsid w:val="00A023FA"/>
    <w:rsid w:val="00A35ECB"/>
    <w:rsid w:val="00A434F4"/>
    <w:rsid w:val="00AA4AD7"/>
    <w:rsid w:val="00B519FF"/>
    <w:rsid w:val="00C72B4C"/>
    <w:rsid w:val="00D36D66"/>
    <w:rsid w:val="00D442E4"/>
    <w:rsid w:val="00DE6D9C"/>
    <w:rsid w:val="00E23E00"/>
    <w:rsid w:val="00E916DB"/>
    <w:rsid w:val="00E93B33"/>
    <w:rsid w:val="00EA3BF6"/>
    <w:rsid w:val="00EB1DE4"/>
    <w:rsid w:val="00EB745B"/>
    <w:rsid w:val="00F66FD1"/>
    <w:rsid w:val="00FC201F"/>
    <w:rsid w:val="00FD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E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6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26ED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E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6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26ED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81DA8-18FE-4B07-91B3-B001B7819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"Подпорожский район ЛО"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Мария</cp:lastModifiedBy>
  <cp:revision>4</cp:revision>
  <dcterms:created xsi:type="dcterms:W3CDTF">2014-11-10T08:39:00Z</dcterms:created>
  <dcterms:modified xsi:type="dcterms:W3CDTF">2014-11-16T11:24:00Z</dcterms:modified>
</cp:coreProperties>
</file>